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64" w:rsidRDefault="00417464" w:rsidP="0041746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Утверждено Советом уч-ся</w:t>
      </w:r>
    </w:p>
    <w:p w:rsidR="00417464" w:rsidRDefault="00417464" w:rsidP="0041746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Протокол  от 10.02.2016г № 4</w:t>
      </w:r>
    </w:p>
    <w:p w:rsidR="00417464" w:rsidRDefault="00417464" w:rsidP="0041746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Председатель УС_________О. </w:t>
      </w:r>
      <w:proofErr w:type="spellStart"/>
      <w:r>
        <w:rPr>
          <w:rFonts w:ascii="Times New Roman" w:hAnsi="Times New Roman"/>
          <w:sz w:val="24"/>
          <w:szCs w:val="24"/>
        </w:rPr>
        <w:t>Громакова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F38C6" w:rsidRDefault="00DF38C6" w:rsidP="00DF38C6">
      <w:pPr>
        <w:jc w:val="center"/>
        <w:rPr>
          <w:b/>
          <w:sz w:val="28"/>
          <w:szCs w:val="28"/>
        </w:rPr>
      </w:pPr>
    </w:p>
    <w:p w:rsidR="00DF38C6" w:rsidRDefault="00DF38C6" w:rsidP="00DF38C6">
      <w:pPr>
        <w:jc w:val="center"/>
        <w:rPr>
          <w:b/>
          <w:sz w:val="28"/>
          <w:szCs w:val="28"/>
        </w:rPr>
      </w:pPr>
    </w:p>
    <w:p w:rsidR="00DF38C6" w:rsidRDefault="00DF38C6" w:rsidP="00DF38C6">
      <w:pPr>
        <w:jc w:val="center"/>
        <w:rPr>
          <w:b/>
          <w:sz w:val="28"/>
          <w:szCs w:val="28"/>
        </w:rPr>
      </w:pPr>
    </w:p>
    <w:p w:rsidR="00DF38C6" w:rsidRDefault="00DF38C6" w:rsidP="00DF3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F38C6" w:rsidRDefault="00DF38C6" w:rsidP="00DF3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выборах в орган ученического самоуправления </w:t>
      </w:r>
    </w:p>
    <w:p w:rsidR="00DF38C6" w:rsidRDefault="00DF38C6" w:rsidP="00DF3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Ржаксинская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сош</w:t>
      </w:r>
      <w:proofErr w:type="spellEnd"/>
      <w:r>
        <w:rPr>
          <w:b/>
          <w:sz w:val="28"/>
          <w:szCs w:val="28"/>
        </w:rPr>
        <w:t xml:space="preserve"> № 1 имени Н.М. Фролова»</w:t>
      </w:r>
    </w:p>
    <w:p w:rsidR="00DF38C6" w:rsidRDefault="00DF38C6" w:rsidP="00DF38C6">
      <w:pPr>
        <w:jc w:val="center"/>
        <w:rPr>
          <w:sz w:val="28"/>
          <w:szCs w:val="28"/>
        </w:rPr>
      </w:pPr>
    </w:p>
    <w:p w:rsidR="00DF38C6" w:rsidRDefault="00DF38C6" w:rsidP="00DF38C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 ученического самоуправления школы (далее ОУС) избирается ежегодно из числа обучающихся старших классов (9, 10, 11) после проведения в сентябре выборов актива в классных коллективах (5-11 классы).</w:t>
      </w:r>
    </w:p>
    <w:p w:rsidR="00DF38C6" w:rsidRDefault="00DF38C6" w:rsidP="00DF38C6">
      <w:pPr>
        <w:rPr>
          <w:sz w:val="28"/>
          <w:szCs w:val="28"/>
        </w:rPr>
      </w:pPr>
      <w:r>
        <w:rPr>
          <w:sz w:val="28"/>
          <w:szCs w:val="28"/>
        </w:rPr>
        <w:t>Дата проведения выборов объявляется за один месяц.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создаются рабочие органы: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«штаб по выборам ОУС» - из числа обучающихся 11 классов, членов ОУС 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действующего состава (координатор – учитель обществознания);</w:t>
      </w:r>
    </w:p>
    <w:p w:rsidR="00DF38C6" w:rsidRDefault="00DF38C6" w:rsidP="00DF38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«избирком» - из числа обучающихся 8 классов (председатель – учитель </w:t>
      </w:r>
      <w:proofErr w:type="gramEnd"/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истории);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«наблюдательный совет» - из лидеров классных коллективов, членов 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Совета школы (председатель – директор школы, историк).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Избирательным правом обладают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достигшие 14 лет по состоянию на день выборов.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Избирательная кампания состоит из нескольких этапов, поддержку оказывают учителя истории, обществознания, литературы, информатики, классные руководители.</w:t>
      </w:r>
    </w:p>
    <w:p w:rsidR="00DF38C6" w:rsidRDefault="00DF38C6" w:rsidP="00DF38C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выборов</w:t>
      </w:r>
    </w:p>
    <w:p w:rsidR="00DF38C6" w:rsidRDefault="00DF38C6" w:rsidP="00DF38C6">
      <w:pPr>
        <w:ind w:left="720"/>
        <w:rPr>
          <w:b/>
          <w:sz w:val="28"/>
          <w:szCs w:val="28"/>
        </w:rPr>
      </w:pPr>
    </w:p>
    <w:p w:rsidR="00DF38C6" w:rsidRDefault="00DF38C6" w:rsidP="00DF38C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Выдвижение кандидатов.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уроках обществознания (8-11 – е классы) проходят практикумы «Избирательное право» в форме ролевых игр, где происходит осмысление избирательного права гражданина, формирование компетенций  по его осуществлению, вырабатывается культура избирателя.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занятиях обучающиеся создают общественные объединения по интересам (познавательная деятельность; спортивная работа; информационное обеспечение; досуг; творчество; шефские связи и т.д.), дают ему название, выбирают лидера, определяют цель и перспективу дел, которые можно реализовать в рамках внеурочной деятельности. Ученическое общественное объединение (далее УОО) обсуждают кандидатуры для выдвижения в школьный орган ученического самоуправления (ОУС) из числа старшеклассников, но не одноклассников (так предложили сами дети), по квоте из каждого классного коллектива: 9 классы – по 1 человеку; 10 – по </w:t>
      </w:r>
      <w:r>
        <w:rPr>
          <w:sz w:val="28"/>
          <w:szCs w:val="28"/>
        </w:rPr>
        <w:lastRenderedPageBreak/>
        <w:t>2 человека; 11 классы – по 1 человеку. УОО оформляет «Презентационный лист» и сдают его в штаб выборов.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Штаб, на своем заседании считает объективным выдвижение кандидатуры старшеклассника, если оно состоялось от имени 2 и более УОО. Составляется список таких кандидатов и выпускается «Информационный бюллетень № 1».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Поддержка кандидата.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очередном практикуме выясняется все ли УОО сохранили своих кандидатов и если выдвинутые кандидатуры, </w:t>
      </w:r>
      <w:proofErr w:type="gramStart"/>
      <w:r>
        <w:rPr>
          <w:sz w:val="28"/>
          <w:szCs w:val="28"/>
        </w:rPr>
        <w:t>не нашли поддержку</w:t>
      </w:r>
      <w:proofErr w:type="gramEnd"/>
      <w:r>
        <w:rPr>
          <w:sz w:val="28"/>
          <w:szCs w:val="28"/>
        </w:rPr>
        <w:t xml:space="preserve"> других УОО, то такое ученическое общественное объединение вливается в другое по совпадающим интересам и создают разновозрастную ученическую молодежную организацию. Ученическое молодежное объединение (далее УМО) избирает единого лидера и определяет кандидатов, которые будут представлять их интересы в </w:t>
      </w:r>
      <w:proofErr w:type="gramStart"/>
      <w:r>
        <w:rPr>
          <w:sz w:val="28"/>
          <w:szCs w:val="28"/>
        </w:rPr>
        <w:t>школьном</w:t>
      </w:r>
      <w:proofErr w:type="gramEnd"/>
      <w:r>
        <w:rPr>
          <w:sz w:val="28"/>
          <w:szCs w:val="28"/>
        </w:rPr>
        <w:t xml:space="preserve"> ОУС. Формируется команда поддержки кандидата, определяются доверенные лица из числа десятиклассников, волонтеры из числа девятиклассников, пресс-центр из числа выпускников. Лидер УМО получает «Подписной лист» в штабе выборов и организовывает через волонтеров сбор подписей в поддержку каждого кандидата (1% от числа обучающихся, обладающих избирательным правом).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Регистрация кандидатов.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Подписные листы сдаются в избирком, где проверяются подписи и происходит регистрация кандидата, выдается «Удостоверение кандидата в члены ОУС», с указанием прав и правил ведения предвыборной кампании. В случае нарушений команда кандидата может направить «Протест» в НАБЛЮДАТЕЛЬНЫЙ СОВЕТ, который может вынести заключение, на основании которого избирком отстраняет кандидата от дальнейшего участия в предвыборной кампании. В этом случае выпускается «Информационный бюллетень».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Агитация кандидата.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Команда кандидата готовит агитационные листовки по своему усмотрению (информация о кандидате, предвыборная программа, </w:t>
      </w:r>
      <w:proofErr w:type="spellStart"/>
      <w:r>
        <w:rPr>
          <w:sz w:val="28"/>
          <w:szCs w:val="28"/>
        </w:rPr>
        <w:t>листовки-слогины</w:t>
      </w:r>
      <w:proofErr w:type="spellEnd"/>
      <w:r>
        <w:rPr>
          <w:sz w:val="28"/>
          <w:szCs w:val="28"/>
        </w:rPr>
        <w:t>). Материалы размещаются на информационном стенде «Выборы ОУС».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Встречи с избирателями.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Формируются разновозрастные аудитории (обучающиеся 8-11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 одного литера) и организовываются встречи со всеми кандидатами. 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Поочередно доверенные лица представляют кандидата, а он предлагает свое видение перспективы работы ОУС нового созыва и что конкретно может он предложить организовать в случае избрания. Избиратели могут задать вопросы кандидату, дать наказ, внести предложение.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Организация работы избирательного участка. 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один день до выборов прекращается агитация за кандидата. Снимаются материалы, в которых призыв голосовать за кандидата. Остаются листовки с информационным материалом о кандидате.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Избирком печатает списки избирателей, бюллетени для тайного голосования. Оборудуется и оформляется кабинет, где будет располагаться избирательный участок. Проводится инструктаж членов избиркома.</w:t>
      </w:r>
    </w:p>
    <w:p w:rsidR="00DF38C6" w:rsidRDefault="00DF38C6" w:rsidP="00DF38C6">
      <w:pPr>
        <w:jc w:val="both"/>
        <w:rPr>
          <w:b/>
          <w:sz w:val="28"/>
          <w:szCs w:val="28"/>
        </w:rPr>
      </w:pPr>
    </w:p>
    <w:p w:rsidR="00DF38C6" w:rsidRDefault="00DF38C6" w:rsidP="00DF38C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День выборов ОУС.</w:t>
      </w:r>
    </w:p>
    <w:p w:rsidR="00DF38C6" w:rsidRDefault="00DF38C6" w:rsidP="00DF38C6">
      <w:pPr>
        <w:jc w:val="both"/>
        <w:rPr>
          <w:b/>
          <w:sz w:val="28"/>
          <w:szCs w:val="28"/>
        </w:rPr>
      </w:pPr>
    </w:p>
    <w:p w:rsidR="00DF38C6" w:rsidRDefault="00DF38C6" w:rsidP="00DF38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Выборы проходят в установленное время (8-12 часов).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Избирком опечатывает урну для голосования, выставляет дежурных, определяет место для наблюдателей (восьмиклассников).</w:t>
      </w: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Избиратели проходят на избирательный участок с документом, удостоверяющим личность. Получают бюллетень, расписываются в списке выдачи бюллетеня и проходят к месту для индивидуального голосования (кабины). В бюллетени отмечают  фамилии  не более установленного количества для избрания в ОУС. Проходят к урне для голосования и опускают бюллетень.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завершению времени избирательный участок закрывается. Председатель погашает неиспользованные бюллетени. Вскрывает урну для голосования. Ведется подсчет общего количества бюллетеней, изъятых из урны для голосования. Выявляются испорченные, недействительные бюллетени и вносится соответствующая запись в «Протокол итогов голосования». Подсчитывается общее число действительных бюллетеней. Ведется подсчет индивидуальных голосов, поданных за  кандидата. Данные вносят в «Протокол итогов голосования». Определяется рейтинг, итоги которого вносятся в соответствующую графу «Протокола итогов голосования». По окончанию заполнения «Протокол итогов голосования» подписывается членами избирательной комиссии. 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Оформляется «ИНФОРМАЦИОННЫЙ БЮЛЛЕТЕНЬ ИТОГОВ ГОЛОСОВАНИЯ». Данный бюллетень вывешивается на информационный стенд школы.</w:t>
      </w: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>
      <w:pPr>
        <w:jc w:val="both"/>
        <w:rPr>
          <w:sz w:val="28"/>
          <w:szCs w:val="28"/>
        </w:rPr>
      </w:pPr>
    </w:p>
    <w:p w:rsidR="00DF38C6" w:rsidRDefault="00DF38C6" w:rsidP="00DF38C6"/>
    <w:p w:rsidR="00A82D39" w:rsidRDefault="00A82D39"/>
    <w:sectPr w:rsidR="00A82D39" w:rsidSect="0032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CA0"/>
    <w:multiLevelType w:val="hybridMultilevel"/>
    <w:tmpl w:val="196C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8C6"/>
    <w:rsid w:val="00417464"/>
    <w:rsid w:val="004831D8"/>
    <w:rsid w:val="00A247FE"/>
    <w:rsid w:val="00A82D39"/>
    <w:rsid w:val="00DF38C6"/>
    <w:rsid w:val="00F0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8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User</cp:lastModifiedBy>
  <cp:revision>2</cp:revision>
  <dcterms:created xsi:type="dcterms:W3CDTF">2016-09-20T06:14:00Z</dcterms:created>
  <dcterms:modified xsi:type="dcterms:W3CDTF">2016-09-20T06:14:00Z</dcterms:modified>
</cp:coreProperties>
</file>