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61" w:rsidRPr="000542AA" w:rsidRDefault="00CB1961" w:rsidP="00CB1961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CB1961" w:rsidRDefault="00CB1961" w:rsidP="00CB196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к приказу по школе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03.03.2020 г</w:t>
      </w:r>
    </w:p>
    <w:p w:rsidR="00CB1961" w:rsidRDefault="00CB1961" w:rsidP="00CB196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1961" w:rsidRPr="0073780D" w:rsidRDefault="00CB1961" w:rsidP="00CB1961">
      <w:pPr>
        <w:pStyle w:val="a4"/>
        <w:spacing w:after="0" w:line="240" w:lineRule="auto"/>
        <w:ind w:left="5" w:right="5" w:hanging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b/>
          <w:color w:val="000000"/>
          <w:sz w:val="28"/>
          <w:szCs w:val="28"/>
        </w:rPr>
        <w:t>Проект зонирования</w:t>
      </w:r>
    </w:p>
    <w:p w:rsidR="00CB1961" w:rsidRPr="0073780D" w:rsidRDefault="00CB1961" w:rsidP="00CB1961">
      <w:pPr>
        <w:pStyle w:val="a4"/>
        <w:spacing w:after="0" w:line="240" w:lineRule="auto"/>
        <w:ind w:left="5" w:right="5" w:hanging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b/>
          <w:color w:val="000000"/>
          <w:sz w:val="28"/>
          <w:szCs w:val="28"/>
        </w:rPr>
        <w:t>Центр</w:t>
      </w:r>
      <w:r w:rsidR="001255E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378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цифрового и гуманитарного профилей </w:t>
      </w:r>
    </w:p>
    <w:p w:rsidR="00CB1961" w:rsidRPr="0073780D" w:rsidRDefault="00CB1961" w:rsidP="00CB196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0D">
        <w:rPr>
          <w:rFonts w:ascii="Times New Roman" w:hAnsi="Times New Roman" w:cs="Times New Roman"/>
          <w:b/>
          <w:color w:val="000000"/>
          <w:sz w:val="28"/>
          <w:szCs w:val="28"/>
        </w:rPr>
        <w:t>«Точка роста»</w:t>
      </w:r>
    </w:p>
    <w:p w:rsidR="00CB1961" w:rsidRDefault="00CB1961" w:rsidP="00CB1961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CB1961" w:rsidRPr="0073780D" w:rsidRDefault="00CB1961" w:rsidP="00CB1961">
      <w:pPr>
        <w:pStyle w:val="a4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color w:val="000000"/>
          <w:sz w:val="28"/>
          <w:szCs w:val="28"/>
        </w:rPr>
        <w:t>Кабинет формирования цифровых и гуманитарных компетенций</w:t>
      </w:r>
    </w:p>
    <w:p w:rsidR="00CB1961" w:rsidRDefault="00CB1961" w:rsidP="00CB1961">
      <w:pPr>
        <w:pStyle w:val="a4"/>
        <w:kinsoku w:val="0"/>
        <w:overflowPunct w:val="0"/>
        <w:spacing w:before="6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309245</wp:posOffset>
            </wp:positionV>
            <wp:extent cx="4019550" cy="2266950"/>
            <wp:effectExtent l="19050" t="0" r="0" b="0"/>
            <wp:wrapTight wrapText="bothSides">
              <wp:wrapPolygon edited="0">
                <wp:start x="-102" y="0"/>
                <wp:lineTo x="-102" y="21418"/>
                <wp:lineTo x="21600" y="21418"/>
                <wp:lineTo x="21600" y="0"/>
                <wp:lineTo x="-102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961" w:rsidRDefault="00CB1961" w:rsidP="00CB1961">
      <w:pPr>
        <w:pStyle w:val="a4"/>
        <w:tabs>
          <w:tab w:val="left" w:pos="1843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pacing w:val="-4"/>
          <w:sz w:val="28"/>
          <w:szCs w:val="28"/>
        </w:rPr>
      </w:pPr>
    </w:p>
    <w:p w:rsidR="00CB1961" w:rsidRPr="0073780D" w:rsidRDefault="00CB1961" w:rsidP="00CB1961">
      <w:pPr>
        <w:pStyle w:val="a4"/>
        <w:tabs>
          <w:tab w:val="left" w:pos="1843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1.Стол </w:t>
      </w:r>
      <w:r w:rsidRPr="0073780D">
        <w:rPr>
          <w:rFonts w:ascii="Times New Roman" w:hAnsi="Times New Roman" w:cs="Times New Roman"/>
          <w:color w:val="231F20"/>
          <w:spacing w:val="-1"/>
          <w:sz w:val="28"/>
          <w:szCs w:val="28"/>
        </w:rPr>
        <w:t>учителя</w:t>
      </w:r>
    </w:p>
    <w:p w:rsidR="00CB1961" w:rsidRPr="0073780D" w:rsidRDefault="00CB1961" w:rsidP="00CB1961">
      <w:pPr>
        <w:pStyle w:val="a4"/>
        <w:tabs>
          <w:tab w:val="left" w:pos="1843"/>
          <w:tab w:val="left" w:pos="6237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2.Столы </w:t>
      </w:r>
      <w:r w:rsidRPr="0073780D">
        <w:rPr>
          <w:rFonts w:ascii="Times New Roman" w:hAnsi="Times New Roman" w:cs="Times New Roman"/>
          <w:color w:val="231F20"/>
          <w:spacing w:val="-1"/>
          <w:sz w:val="28"/>
          <w:szCs w:val="28"/>
        </w:rPr>
        <w:t>учеников</w:t>
      </w:r>
    </w:p>
    <w:p w:rsidR="00CB1961" w:rsidRPr="0073780D" w:rsidRDefault="00CB1961" w:rsidP="00CB1961">
      <w:pPr>
        <w:pStyle w:val="a4"/>
        <w:tabs>
          <w:tab w:val="left" w:pos="1843"/>
          <w:tab w:val="left" w:pos="6237"/>
        </w:tabs>
        <w:kinsoku w:val="0"/>
        <w:overflowPunct w:val="0"/>
        <w:autoSpaceDE w:val="0"/>
        <w:autoSpaceDN w:val="0"/>
        <w:adjustRightInd w:val="0"/>
        <w:spacing w:before="37" w:after="0" w:line="292" w:lineRule="auto"/>
        <w:ind w:left="567" w:right="104"/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color w:val="231F20"/>
          <w:sz w:val="28"/>
          <w:szCs w:val="28"/>
        </w:rPr>
        <w:t xml:space="preserve">3.Зона </w:t>
      </w:r>
      <w:r w:rsidRPr="0073780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работы </w:t>
      </w:r>
      <w:r w:rsidRPr="0073780D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73780D">
        <w:rPr>
          <w:rFonts w:ascii="Times New Roman" w:hAnsi="Times New Roman" w:cs="Times New Roman"/>
          <w:color w:val="231F20"/>
          <w:spacing w:val="-1"/>
          <w:sz w:val="28"/>
          <w:szCs w:val="28"/>
        </w:rPr>
        <w:t>ручным</w:t>
      </w:r>
      <w:r w:rsidRPr="0073780D">
        <w:rPr>
          <w:rFonts w:ascii="Times New Roman" w:hAnsi="Times New Roman" w:cs="Times New Roman"/>
          <w:color w:val="231F20"/>
          <w:spacing w:val="27"/>
          <w:w w:val="101"/>
          <w:sz w:val="28"/>
          <w:szCs w:val="28"/>
        </w:rPr>
        <w:t xml:space="preserve"> и</w:t>
      </w:r>
      <w:r w:rsidRPr="0073780D">
        <w:rPr>
          <w:rFonts w:ascii="Times New Roman" w:hAnsi="Times New Roman" w:cs="Times New Roman"/>
          <w:color w:val="231F20"/>
          <w:spacing w:val="-1"/>
          <w:sz w:val="28"/>
          <w:szCs w:val="28"/>
        </w:rPr>
        <w:t>нструментом</w:t>
      </w:r>
    </w:p>
    <w:p w:rsidR="00CB1961" w:rsidRDefault="00CB1961" w:rsidP="00CB1961">
      <w:pPr>
        <w:pStyle w:val="a4"/>
        <w:tabs>
          <w:tab w:val="left" w:pos="1730"/>
          <w:tab w:val="left" w:pos="1843"/>
          <w:tab w:val="left" w:pos="6237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567" w:right="498"/>
        <w:rPr>
          <w:rFonts w:ascii="Times New Roman" w:hAnsi="Times New Roman" w:cs="Times New Roman"/>
          <w:color w:val="231F20"/>
          <w:spacing w:val="-1"/>
          <w:sz w:val="28"/>
          <w:szCs w:val="28"/>
        </w:rPr>
      </w:pPr>
      <w:r w:rsidRPr="0073780D">
        <w:rPr>
          <w:rFonts w:ascii="Times New Roman" w:hAnsi="Times New Roman" w:cs="Times New Roman"/>
          <w:color w:val="231F20"/>
          <w:sz w:val="28"/>
          <w:szCs w:val="28"/>
        </w:rPr>
        <w:t xml:space="preserve">4.Зона </w:t>
      </w:r>
      <w:r w:rsidRPr="0073780D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работы </w:t>
      </w:r>
      <w:r w:rsidRPr="0073780D">
        <w:rPr>
          <w:rFonts w:ascii="Times New Roman" w:hAnsi="Times New Roman" w:cs="Times New Roman"/>
          <w:color w:val="231F20"/>
          <w:sz w:val="28"/>
          <w:szCs w:val="28"/>
        </w:rPr>
        <w:t>с 3D-</w:t>
      </w:r>
      <w:r w:rsidRPr="0073780D">
        <w:rPr>
          <w:rFonts w:ascii="Times New Roman" w:hAnsi="Times New Roman" w:cs="Times New Roman"/>
          <w:color w:val="231F20"/>
          <w:spacing w:val="-1"/>
          <w:sz w:val="28"/>
          <w:szCs w:val="28"/>
        </w:rPr>
        <w:t>оборудованием</w:t>
      </w:r>
    </w:p>
    <w:p w:rsidR="00CB1961" w:rsidRDefault="00CB1961" w:rsidP="00CB1961">
      <w:pPr>
        <w:pStyle w:val="a4"/>
        <w:tabs>
          <w:tab w:val="left" w:pos="1730"/>
          <w:tab w:val="left" w:pos="1843"/>
          <w:tab w:val="left" w:pos="6237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567" w:right="498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61" w:rsidRPr="0073780D" w:rsidRDefault="00CB1961" w:rsidP="00CB1961">
      <w:pPr>
        <w:pStyle w:val="a4"/>
        <w:tabs>
          <w:tab w:val="left" w:pos="1730"/>
          <w:tab w:val="left" w:pos="1843"/>
          <w:tab w:val="left" w:pos="6237"/>
        </w:tabs>
        <w:kinsoku w:val="0"/>
        <w:overflowPunct w:val="0"/>
        <w:autoSpaceDE w:val="0"/>
        <w:autoSpaceDN w:val="0"/>
        <w:adjustRightInd w:val="0"/>
        <w:spacing w:after="0" w:line="292" w:lineRule="auto"/>
        <w:ind w:left="567" w:right="498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61" w:rsidRPr="0073780D" w:rsidRDefault="00CB1961" w:rsidP="00CB1961">
      <w:pPr>
        <w:pStyle w:val="a4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color w:val="000000"/>
          <w:sz w:val="28"/>
          <w:szCs w:val="28"/>
        </w:rPr>
        <w:t>Помещение для проектной деятельности</w:t>
      </w:r>
    </w:p>
    <w:p w:rsidR="00CB1961" w:rsidRDefault="00CB1961" w:rsidP="00CB19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B1961" w:rsidRDefault="00CB1961" w:rsidP="00CB19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4086225" cy="3095625"/>
            <wp:effectExtent l="19050" t="0" r="9525" b="0"/>
            <wp:wrapTight wrapText="bothSides">
              <wp:wrapPolygon edited="0">
                <wp:start x="-101" y="0"/>
                <wp:lineTo x="-101" y="19141"/>
                <wp:lineTo x="16414" y="19141"/>
                <wp:lineTo x="16313" y="20337"/>
                <wp:lineTo x="17119" y="21268"/>
                <wp:lineTo x="18629" y="21534"/>
                <wp:lineTo x="19737" y="21534"/>
                <wp:lineTo x="19737" y="21268"/>
                <wp:lineTo x="19636" y="19274"/>
                <wp:lineTo x="19636" y="19141"/>
                <wp:lineTo x="21550" y="19141"/>
                <wp:lineTo x="21650" y="19008"/>
                <wp:lineTo x="21650" y="0"/>
                <wp:lineTo x="-101" y="0"/>
              </wp:wrapPolygon>
            </wp:wrapTight>
            <wp:docPr id="5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Рисунок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961" w:rsidRPr="0073780D" w:rsidRDefault="00CB1961" w:rsidP="00CB19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Мини лекторий</w:t>
      </w:r>
    </w:p>
    <w:p w:rsidR="00CB1961" w:rsidRPr="0073780D" w:rsidRDefault="00CB1961" w:rsidP="00CB19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780D">
        <w:rPr>
          <w:rFonts w:ascii="Times New Roman" w:hAnsi="Times New Roman" w:cs="Times New Roman"/>
          <w:spacing w:val="-3"/>
          <w:sz w:val="28"/>
          <w:szCs w:val="28"/>
        </w:rPr>
        <w:t>Коворкинг-зона</w:t>
      </w:r>
      <w:proofErr w:type="spellEnd"/>
    </w:p>
    <w:p w:rsidR="00CB1961" w:rsidRPr="0073780D" w:rsidRDefault="00CB1961" w:rsidP="00CB19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Шахматная  </w:t>
      </w:r>
    </w:p>
    <w:p w:rsidR="00CB1961" w:rsidRDefault="00CB1961" w:rsidP="00CB1961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73780D">
        <w:rPr>
          <w:rFonts w:ascii="Times New Roman" w:hAnsi="Times New Roman" w:cs="Times New Roman"/>
          <w:sz w:val="28"/>
          <w:szCs w:val="28"/>
        </w:rPr>
        <w:t>остиная</w:t>
      </w:r>
    </w:p>
    <w:p w:rsidR="00CB1961" w:rsidRPr="0073780D" w:rsidRDefault="00CB1961" w:rsidP="00CB19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61" w:rsidRPr="0073780D" w:rsidRDefault="00CB1961" w:rsidP="00CB1961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780D">
        <w:rPr>
          <w:rFonts w:ascii="Times New Roman" w:hAnsi="Times New Roman" w:cs="Times New Roman"/>
          <w:sz w:val="28"/>
          <w:szCs w:val="28"/>
        </w:rPr>
        <w:t>рабочие места</w:t>
      </w:r>
    </w:p>
    <w:p w:rsidR="00CB1961" w:rsidRPr="0073780D" w:rsidRDefault="00CB1961" w:rsidP="00CB196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3780D">
        <w:rPr>
          <w:rFonts w:ascii="Times New Roman" w:hAnsi="Times New Roman" w:cs="Times New Roman"/>
          <w:sz w:val="28"/>
          <w:szCs w:val="28"/>
        </w:rPr>
        <w:t>«Мягкая» зона</w:t>
      </w:r>
    </w:p>
    <w:p w:rsidR="00CB1961" w:rsidRDefault="00CB1961" w:rsidP="00CB1961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CB1961" w:rsidRPr="00424C68" w:rsidRDefault="00CB1961" w:rsidP="00CB1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76F" w:rsidRDefault="00030C50"/>
    <w:p w:rsidR="00030C50" w:rsidRDefault="00030C50"/>
    <w:p w:rsidR="00030C50" w:rsidRDefault="00030C50"/>
    <w:p w:rsidR="00030C50" w:rsidRDefault="00030C50"/>
    <w:p w:rsidR="00030C50" w:rsidRDefault="00030C50">
      <w:r>
        <w:br w:type="page"/>
      </w:r>
    </w:p>
    <w:p w:rsidR="00030C50" w:rsidRDefault="00030C50">
      <w:pPr>
        <w:sectPr w:rsidR="00030C50" w:rsidSect="000542AA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030C50" w:rsidRDefault="00030C50" w:rsidP="00030C50">
      <w:pPr>
        <w:jc w:val="center"/>
        <w:rPr>
          <w:rFonts w:ascii="Times New Roman" w:hAnsi="Times New Roman"/>
          <w:sz w:val="28"/>
          <w:szCs w:val="28"/>
        </w:rPr>
      </w:pPr>
      <w:r w:rsidRPr="008E4881">
        <w:rPr>
          <w:rFonts w:ascii="Times New Roman" w:hAnsi="Times New Roman"/>
          <w:sz w:val="28"/>
          <w:szCs w:val="28"/>
        </w:rPr>
        <w:lastRenderedPageBreak/>
        <w:t>План 2  этажа, предназначенный для создания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499">
        <w:rPr>
          <w:rFonts w:ascii="Times New Roman" w:hAnsi="Times New Roman"/>
          <w:sz w:val="28"/>
          <w:szCs w:val="28"/>
        </w:rPr>
        <w:t>«Точка роста»</w:t>
      </w:r>
    </w:p>
    <w:p w:rsidR="00030C50" w:rsidRDefault="00030C50" w:rsidP="00030C5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737.6pt;margin-top:10.5pt;width:0;height:16.85pt;flip: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50" type="#_x0000_t32" style="position:absolute;margin-left:637.25pt;margin-top:10.5pt;width:100.35pt;height:0;z-index:251658240" o:connectortype="straight" strokeweight=".25pt">
            <v:stroke startarrow="block" endarrow="block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149" type="#_x0000_t32" style="position:absolute;margin-left:522.65pt;margin-top:10.5pt;width:114.85pt;height:0;z-index:251658240" o:connectortype="straight" strokeweight=".25pt">
            <v:stroke startarrow="block" endarrow="block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151" type="#_x0000_t32" style="position:absolute;margin-left:522.6pt;margin-top:9.35pt;width:.05pt;height:16.95pt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38" type="#_x0000_t32" style="position:absolute;margin-left:412.95pt;margin-top:27.45pt;width:0;height:102.8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36" type="#_x0000_t32" style="position:absolute;margin-left:456.85pt;margin-top:195.8pt;width:5.3pt;height:7.4pt;flip: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35" type="#_x0000_t32" style="position:absolute;margin-left:415.7pt;margin-top:195.85pt;width:5.3pt;height:7.4pt;flip: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34" type="#_x0000_t32" style="position:absolute;margin-left:330.25pt;margin-top:195.85pt;width:5.3pt;height:7.4pt;flip: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29" type="#_x0000_t32" style="position:absolute;margin-left:370.95pt;margin-top:195.85pt;width:5.3pt;height:7.4pt;flip: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28" type="#_x0000_t32" style="position:absolute;margin-left:239.65pt;margin-top:195.85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33" type="#_x0000_t32" style="position:absolute;margin-left:436pt;margin-top:195.8pt;width:26pt;height: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32" type="#_x0000_t32" style="position:absolute;margin-left:394.8pt;margin-top:195.8pt;width:26.2pt;height:0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31" type="#_x0000_t32" style="position:absolute;margin-left:349.75pt;margin-top:195.85pt;width:26.5pt;height:0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30" type="#_x0000_t32" style="position:absolute;margin-left:305.15pt;margin-top:195.8pt;width:30.4pt;height:.05pt;flip:y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31" type="#_x0000_t32" style="position:absolute;margin-left:239.65pt;margin-top:195.8pt;width:65.5pt;height: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27" type="#_x0000_t32" style="position:absolute;margin-left:115.65pt;margin-top:151.25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26" type="#_x0000_t32" style="position:absolute;margin-left:122.45pt;margin-top:127.85pt;width:.05pt;height:30.6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32" type="#_x0000_t32" style="position:absolute;margin-left:122.45pt;margin-top:176.45pt;width:.05pt;height:151.4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21" type="#_x0000_t32" style="position:absolute;margin-left:606.6pt;margin-top:122.9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22" type="#_x0000_t32" style="position:absolute;margin-left:500.15pt;margin-top:122.95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19" type="#_x0000_t32" style="position:absolute;margin-left:412.95pt;margin-top:129.05pt;width:94.15pt;height:1.2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23" type="#_x0000_t32" style="position:absolute;margin-left:387.85pt;margin-top:121.65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24" type="#_x0000_t32" style="position:absolute;margin-left:287.3pt;margin-top:121.65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25" type="#_x0000_t32" style="position:absolute;margin-left:232.7pt;margin-top:121.65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18" type="#_x0000_t32" style="position:absolute;margin-left:309.8pt;margin-top:127.85pt;width:85pt;height: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17" type="#_x0000_t32" style="position:absolute;margin-left:252.2pt;margin-top:129.05pt;width:43.2pt;height:0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16" type="#_x0000_t32" style="position:absolute;margin-left:196.45pt;margin-top:127.85pt;width:43.2pt;height: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20" type="#_x0000_t32" style="position:absolute;margin-left:522.6pt;margin-top:130.3pt;width:91.45pt;height: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91" type="#_x0000_t32" style="position:absolute;margin-left:658.65pt;margin-top:130.3pt;width:79.05pt;height: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40" type="#_x0000_t32" style="position:absolute;margin-left:637.35pt;margin-top:27.45pt;width:.05pt;height:102.8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115" type="#_x0000_t32" style="position:absolute;margin-left:157pt;margin-top:121.65pt;width:7.05pt;height:7.4pt;flip: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14" type="#_x0000_t32" style="position:absolute;margin-left:157pt;margin-top:129.05pt;width:12.5pt;height:0;flip:x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13" type="#_x0000_t32" style="position:absolute;margin-left:136.55pt;margin-top:128pt;width:7.9pt;height:0;flip:x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12" type="#_x0000_t32" style="position:absolute;margin-left:115.65pt;margin-top:120.1pt;width:6.95pt;height:7.4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30" type="#_x0000_t32" style="position:absolute;margin-left:12.3pt;margin-top:128pt;width:110.3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11" type="#_x0000_t32" style="position:absolute;margin-left:169.5pt;margin-top:124.7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10" type="#_x0000_t32" style="position:absolute;margin-left:169.5pt;margin-top:120.1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9" type="#_x0000_t32" style="position:absolute;margin-left:169.5pt;margin-top:114.7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8" type="#_x0000_t32" style="position:absolute;margin-left:169.5pt;margin-top:110.3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7" type="#_x0000_t32" style="position:absolute;margin-left:169.5pt;margin-top:105.7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6" type="#_x0000_t32" style="position:absolute;margin-left:169.5pt;margin-top:101.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5" type="#_x0000_t32" style="position:absolute;margin-left:169.5pt;margin-top:96.4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4" type="#_x0000_t32" style="position:absolute;margin-left:169.5pt;margin-top:91.5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3" type="#_x0000_t32" style="position:absolute;margin-left:169.5pt;margin-top:87.1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2" type="#_x0000_t32" style="position:absolute;margin-left:169.5pt;margin-top:81.5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1" type="#_x0000_t32" style="position:absolute;margin-left:169.5pt;margin-top:76.8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100" type="#_x0000_t32" style="position:absolute;margin-left:169.5pt;margin-top:72.2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9" type="#_x0000_t32" style="position:absolute;margin-left:169.5pt;margin-top:66.7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8" type="#_x0000_t32" style="position:absolute;margin-left:169.5pt;margin-top:61.5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7" type="#_x0000_t32" style="position:absolute;margin-left:169.5pt;margin-top:56.4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6" type="#_x0000_t32" style="position:absolute;margin-left:169.5pt;margin-top:50.9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5" type="#_x0000_t32" style="position:absolute;margin-left:169.5pt;margin-top:46.2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4" type="#_x0000_t32" style="position:absolute;margin-left:169.5pt;margin-top:41.6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3" type="#_x0000_t32" style="position:absolute;margin-left:169.5pt;margin-top:36.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92" type="#_x0000_t32" style="position:absolute;margin-left:169.5pt;margin-top:31.55pt;width:26.95pt;height:0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87" type="#_x0000_t32" style="position:absolute;margin-left:603.4pt;margin-top:172.15pt;width:.45pt;height:154.7pt;z-index:251658240" o:connectortype="straight" strokeweight="3pt">
            <v:stroke dashstyle="1 1" endcap="round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88" type="#_x0000_t32" style="position:absolute;margin-left:589.9pt;margin-top:154.95pt;width:13.5pt;height:17.2pt;flip:x y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rect id="_x0000_s1085" style="position:absolute;margin-left:672.5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86" style="position:absolute;margin-left:637.4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84" style="position:absolute;margin-left:704.5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82" style="position:absolute;margin-left:567.9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83" style="position:absolute;margin-left:536.8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81" style="position:absolute;margin-left:500.7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80" style="position:absolute;margin-left:454.8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9" style="position:absolute;margin-left:407.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8" style="position:absolute;margin-left:365.2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7" style="position:absolute;margin-left:322.0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6" style="position:absolute;margin-left:284.6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5" style="position:absolute;margin-left:259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4" style="position:absolute;margin-left:233.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3" style="position:absolute;margin-left:167.1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1" style="position:absolute;margin-left:130.9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2" style="position:absolute;margin-left:196.4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9" style="position:absolute;margin-left:52.1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70" style="position:absolute;margin-left:84.8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8" style="position:absolute;margin-left:17.35pt;margin-top:323.45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7" style="position:absolute;margin-left:30.8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6" style="position:absolute;margin-left:58.7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4" style="position:absolute;margin-left:84.8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5" style="position:absolute;margin-left:112.2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3" style="position:absolute;margin-left:150.4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2" style="position:absolute;margin-left:203.9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1" style="position:absolute;margin-left:230.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60" style="position:absolute;margin-left:264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9" style="position:absolute;margin-left:287.3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35" type="#_x0000_t32" style="position:absolute;margin-left:252.2pt;margin-top:27.45pt;width:0;height:100.5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7" style="position:absolute;margin-left:327.8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37" type="#_x0000_t32" style="position:absolute;margin-left:309.8pt;margin-top:27.45pt;width:0;height:100.5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8" style="position:absolute;margin-left:357.4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6" style="position:absolute;margin-left:389.2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5" style="position:absolute;margin-left:465.2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4" style="position:absolute;margin-left:436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3" style="position:absolute;margin-left:493.6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1" style="position:absolute;margin-left:550.3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2" style="position:absolute;margin-left:578.9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50" style="position:absolute;margin-left:606.6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49" style="position:absolute;margin-left:682.6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48" style="position:absolute;margin-left:653.9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rect id="_x0000_s1047" style="position:absolute;margin-left:713.45pt;margin-top:24.4pt;width:13.5pt;height:7.15pt;z-index:251658240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46" type="#_x0000_t32" style="position:absolute;margin-left:481.65pt;margin-top:195.8pt;width:.05pt;height:13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45" type="#_x0000_t32" style="position:absolute;margin-left:436pt;margin-top:195.8pt;width:0;height:13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44" type="#_x0000_t32" style="position:absolute;margin-left:394.8pt;margin-top:195.8pt;width:0;height:13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29" type="#_x0000_t32" style="position:absolute;margin-left:737.7pt;margin-top:27.45pt;width:0;height:299.4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28" type="#_x0000_t32" style="position:absolute;margin-left:12.3pt;margin-top:326.85pt;width:725.4pt;height:0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43" type="#_x0000_t32" style="position:absolute;margin-left:349.75pt;margin-top:195.8pt;width:0;height:13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42" type="#_x0000_t32" style="position:absolute;margin-left:305.15pt;margin-top:195.8pt;width:0;height:13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41" type="#_x0000_t32" style="position:absolute;margin-left:224.35pt;margin-top:195.8pt;width:0;height:131.0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26" type="#_x0000_t32" style="position:absolute;margin-left:12.3pt;margin-top:27.45pt;width:725.4pt;height:0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36" type="#_x0000_t32" style="position:absolute;margin-left:196.45pt;margin-top:27.45pt;width:0;height:100.55pt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34" type="#_x0000_t32" style="position:absolute;margin-left:169.5pt;margin-top:27.45pt;width:0;height:100.55pt;z-index:251658240" o:connectortype="straight"/>
        </w:pict>
      </w:r>
      <w:r>
        <w:rPr>
          <w:rFonts w:ascii="Times New Roman" w:hAnsi="Times New Roman"/>
          <w:sz w:val="20"/>
          <w:szCs w:val="20"/>
        </w:rPr>
        <w:pict>
          <v:shape id="_x0000_s1033" type="#_x0000_t32" style="position:absolute;margin-left:144.6pt;margin-top:27.45pt;width:0;height:100.55pt;z-index:251658240" o:connectortype="straight" strokeweight="1pt"/>
        </w:pict>
      </w:r>
      <w:r>
        <w:rPr>
          <w:rFonts w:ascii="Times New Roman" w:hAnsi="Times New Roman"/>
          <w:sz w:val="20"/>
          <w:szCs w:val="20"/>
        </w:rPr>
        <w:pict>
          <v:shape id="_x0000_s1027" type="#_x0000_t32" style="position:absolute;margin-left:12.3pt;margin-top:27.45pt;width:0;height:299.4pt;z-index:251658240" o:connectortype="straight" strokeweight="1pt"/>
        </w:pict>
      </w:r>
      <w:r w:rsidRPr="00E32A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C50" w:rsidRPr="0054263D" w:rsidRDefault="00030C50" w:rsidP="00030C50">
      <w:pPr>
        <w:pStyle w:val="a3"/>
      </w:pPr>
      <w:r w:rsidRPr="00CE2954">
        <w:rPr>
          <w:rFonts w:ascii="Times New Roman" w:hAnsi="Times New Roman"/>
          <w:sz w:val="20"/>
          <w:szCs w:val="20"/>
        </w:rPr>
        <w:pict>
          <v:shape id="_x0000_s1147" type="#_x0000_t32" style="position:absolute;margin-left:637.35pt;margin-top:.85pt;width:.05pt;height:16.15pt;flip:y;z-index:251658240" o:connectortype="straight"/>
        </w:pic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E32A37">
        <w:rPr>
          <w:rFonts w:ascii="Times New Roman" w:hAnsi="Times New Roman"/>
          <w:sz w:val="20"/>
          <w:szCs w:val="20"/>
        </w:rPr>
        <w:t xml:space="preserve"> 8,4м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E32A37">
        <w:rPr>
          <w:rFonts w:ascii="Times New Roman" w:hAnsi="Times New Roman"/>
          <w:sz w:val="20"/>
          <w:szCs w:val="20"/>
        </w:rPr>
        <w:t>8,4м</w:t>
      </w:r>
      <w:proofErr w:type="spellEnd"/>
      <w:r w:rsidRPr="00E32A37">
        <w:rPr>
          <w:rFonts w:ascii="Times New Roman" w:hAnsi="Times New Roman"/>
          <w:sz w:val="20"/>
          <w:szCs w:val="20"/>
        </w:rPr>
        <w:t xml:space="preserve"> </w:t>
      </w:r>
      <w:r w:rsidRPr="0054263D">
        <w:t xml:space="preserve">      </w:t>
      </w:r>
    </w:p>
    <w:p w:rsidR="00030C50" w:rsidRPr="0054263D" w:rsidRDefault="00030C50" w:rsidP="00030C50">
      <w:pPr>
        <w:pStyle w:val="a3"/>
      </w:pPr>
      <w:r>
        <w:pict>
          <v:shape id="_x0000_s1146" type="#_x0000_t32" style="position:absolute;margin-left:745pt;margin-top:5.5pt;width:.05pt;height:101.9pt;z-index:251658240" o:connectortype="straight" strokeweight=".25pt">
            <v:stroke startarrow="block" endarrow="block"/>
          </v:shape>
        </w:pict>
      </w:r>
      <w:r w:rsidRPr="00CE2954">
        <w:rPr>
          <w:rFonts w:ascii="Times New Roman" w:hAnsi="Times New Roman"/>
          <w:sz w:val="20"/>
          <w:szCs w:val="20"/>
        </w:rPr>
        <w:pict>
          <v:shape id="_x0000_s1144" type="#_x0000_t32" style="position:absolute;margin-left:737.7pt;margin-top:4.35pt;width:7.35pt;height:.1pt;flip:y;z-index:251658240" o:connectortype="straight" strokeweight=".25pt"/>
        </w:pict>
      </w:r>
      <w:r>
        <w:pict>
          <v:shape id="_x0000_s1039" type="#_x0000_t32" style="position:absolute;margin-left:522.55pt;margin-top:3.2pt;width:0;height:104.2pt;z-index:251658240" o:connectortype="straight" strokeweight="1pt"/>
        </w:pict>
      </w:r>
      <w:r w:rsidRPr="0054263D">
        <w:tab/>
      </w:r>
    </w:p>
    <w:p w:rsidR="00030C50" w:rsidRPr="00941E7B" w:rsidRDefault="00030C50" w:rsidP="00030C50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41E7B">
        <w:rPr>
          <w:rFonts w:ascii="Times New Roman" w:hAnsi="Times New Roman"/>
        </w:rPr>
        <w:t>Кабинет</w:t>
      </w:r>
      <w:r>
        <w:rPr>
          <w:rFonts w:ascii="Times New Roman" w:hAnsi="Times New Roman"/>
        </w:rPr>
        <w:t xml:space="preserve">   </w:t>
      </w:r>
      <w:r w:rsidRPr="00941E7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</w:t>
      </w:r>
      <w:proofErr w:type="spellStart"/>
      <w:proofErr w:type="gramStart"/>
      <w:r>
        <w:rPr>
          <w:rFonts w:ascii="Times New Roman" w:hAnsi="Times New Roman"/>
        </w:rPr>
        <w:t>Кабинет</w:t>
      </w:r>
      <w:proofErr w:type="spellEnd"/>
      <w:proofErr w:type="gramEnd"/>
    </w:p>
    <w:p w:rsidR="00030C50" w:rsidRPr="00941E7B" w:rsidRDefault="00030C50" w:rsidP="00030C50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41E7B">
        <w:rPr>
          <w:rFonts w:ascii="Times New Roman" w:hAnsi="Times New Roman"/>
        </w:rPr>
        <w:t xml:space="preserve">формирования </w:t>
      </w: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для</w:t>
      </w:r>
      <w:proofErr w:type="gramEnd"/>
    </w:p>
    <w:p w:rsidR="00030C50" w:rsidRPr="00941E7B" w:rsidRDefault="00030C50" w:rsidP="00030C50">
      <w:pPr>
        <w:pStyle w:val="a3"/>
        <w:rPr>
          <w:rFonts w:ascii="Times New Roman" w:hAnsi="Times New Roman"/>
        </w:rPr>
      </w:pPr>
      <w:r w:rsidRPr="00941E7B"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аб</w:t>
      </w:r>
      <w:proofErr w:type="spellEnd"/>
      <w:r>
        <w:rPr>
          <w:rFonts w:ascii="Times New Roman" w:hAnsi="Times New Roman"/>
        </w:rPr>
        <w:t>. №11</w:t>
      </w:r>
      <w:r w:rsidRPr="00941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proofErr w:type="spellStart"/>
      <w:r>
        <w:rPr>
          <w:rFonts w:ascii="Times New Roman" w:hAnsi="Times New Roman"/>
        </w:rPr>
        <w:t>Уч.каб</w:t>
      </w:r>
      <w:proofErr w:type="spellEnd"/>
      <w:r>
        <w:rPr>
          <w:rFonts w:ascii="Times New Roman" w:hAnsi="Times New Roman"/>
        </w:rPr>
        <w:t xml:space="preserve">. </w:t>
      </w:r>
      <w:r w:rsidRPr="00941E7B"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аб</w:t>
      </w:r>
      <w:proofErr w:type="spellEnd"/>
      <w:r>
        <w:rPr>
          <w:rFonts w:ascii="Times New Roman" w:hAnsi="Times New Roman"/>
        </w:rPr>
        <w:t xml:space="preserve">. </w:t>
      </w:r>
      <w:r w:rsidRPr="00941E7B"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аб</w:t>
      </w:r>
      <w:proofErr w:type="spellEnd"/>
      <w:r>
        <w:rPr>
          <w:rFonts w:ascii="Times New Roman" w:hAnsi="Times New Roman"/>
        </w:rPr>
        <w:t>. №14</w:t>
      </w:r>
      <w:r w:rsidRPr="00941E7B"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Уч.каб</w:t>
      </w:r>
      <w:proofErr w:type="spellEnd"/>
      <w:r>
        <w:rPr>
          <w:rFonts w:ascii="Times New Roman" w:hAnsi="Times New Roman"/>
        </w:rPr>
        <w:t>. №15</w:t>
      </w:r>
      <w:r w:rsidRPr="00941E7B">
        <w:rPr>
          <w:rFonts w:ascii="Times New Roman" w:hAnsi="Times New Roman"/>
        </w:rPr>
        <w:t xml:space="preserve">                    цифровых и </w:t>
      </w:r>
      <w:r>
        <w:rPr>
          <w:rFonts w:ascii="Times New Roman" w:hAnsi="Times New Roman"/>
        </w:rPr>
        <w:t xml:space="preserve">                    проектной</w:t>
      </w:r>
    </w:p>
    <w:p w:rsidR="00030C50" w:rsidRPr="00D307B1" w:rsidRDefault="00030C50" w:rsidP="00030C50">
      <w:pPr>
        <w:pStyle w:val="a3"/>
        <w:rPr>
          <w:rFonts w:ascii="Times New Roman" w:hAnsi="Times New Roman"/>
        </w:rPr>
      </w:pPr>
      <w:r w:rsidRPr="00941E7B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№12</w:t>
      </w:r>
      <w:r w:rsidRPr="00941E7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№13</w:t>
      </w:r>
      <w:r w:rsidRPr="00941E7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941E7B">
        <w:rPr>
          <w:rFonts w:ascii="Times New Roman" w:hAnsi="Times New Roman"/>
        </w:rPr>
        <w:t xml:space="preserve">                                                                                        </w:t>
      </w:r>
      <w:proofErr w:type="gramStart"/>
      <w:r w:rsidRPr="00941E7B">
        <w:rPr>
          <w:rFonts w:ascii="Times New Roman" w:hAnsi="Times New Roman"/>
        </w:rPr>
        <w:t>гуманитарных</w:t>
      </w:r>
      <w:proofErr w:type="gramEnd"/>
      <w:r w:rsidRPr="00941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деятельности</w:t>
      </w:r>
    </w:p>
    <w:p w:rsidR="00030C50" w:rsidRPr="00941E7B" w:rsidRDefault="00030C50" w:rsidP="00030C50">
      <w:pPr>
        <w:pStyle w:val="a3"/>
        <w:rPr>
          <w:rFonts w:ascii="Times New Roman" w:hAnsi="Times New Roman"/>
        </w:rPr>
      </w:pPr>
      <w:r w:rsidRPr="00941E7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41E7B">
        <w:rPr>
          <w:rFonts w:ascii="Times New Roman" w:hAnsi="Times New Roman"/>
        </w:rPr>
        <w:t xml:space="preserve"> компетенций </w:t>
      </w:r>
      <w:r>
        <w:rPr>
          <w:rFonts w:ascii="Times New Roman" w:hAnsi="Times New Roman"/>
        </w:rPr>
        <w:t xml:space="preserve">                                                  </w:t>
      </w:r>
      <w:r w:rsidRPr="00B30432">
        <w:rPr>
          <w:rFonts w:ascii="Times New Roman" w:hAnsi="Times New Roman"/>
          <w:sz w:val="20"/>
          <w:szCs w:val="20"/>
        </w:rPr>
        <w:t>5,8м</w:t>
      </w:r>
    </w:p>
    <w:p w:rsidR="00030C50" w:rsidRPr="00941E7B" w:rsidRDefault="00030C50" w:rsidP="00030C50">
      <w:pPr>
        <w:pStyle w:val="a3"/>
        <w:rPr>
          <w:rFonts w:ascii="Times New Roman" w:hAnsi="Times New Roman"/>
          <w:sz w:val="28"/>
          <w:szCs w:val="28"/>
        </w:rPr>
      </w:pPr>
    </w:p>
    <w:p w:rsidR="00030C50" w:rsidRPr="006B42BC" w:rsidRDefault="00030C50" w:rsidP="00030C50">
      <w:pPr>
        <w:pStyle w:val="a3"/>
      </w:pPr>
      <w:r w:rsidRPr="00CE295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margin-left:637.5pt;margin-top:5.95pt;width:8.7pt;height:8.65pt;flip:x;z-index:251658240" o:connectortype="straight"/>
        </w:pict>
      </w:r>
      <w:r w:rsidRPr="00CE295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7" type="#_x0000_t32" style="position:absolute;margin-left:183.95pt;margin-top:10.5pt;width:.45pt;height:18.25pt;flip:x;z-index:251658240" o:connectortype="straight" strokeweight=".5pt">
            <v:stroke dashstyle="dashDot" endarrow="block" endarrowwidth="narrow"/>
          </v:shape>
        </w:pict>
      </w:r>
    </w:p>
    <w:p w:rsidR="00030C50" w:rsidRDefault="00030C50" w:rsidP="00030C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0" type="#_x0000_t32" style="position:absolute;margin-left:534.5pt;margin-top:19.25pt;width:47.15pt;height:0;z-index:251658240" o:connectortype="straight" strokeweight=".5pt">
            <v:stroke dashstyle="dashDot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1" type="#_x0000_t32" style="position:absolute;margin-left:456.85pt;margin-top:19.25pt;width:47.15pt;height:0;z-index:251658240" o:connectortype="straight" strokeweight=".5pt">
            <v:stroke dashstyle="dashDot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9" type="#_x0000_t32" style="position:absolute;margin-left:389.2pt;margin-top:19.25pt;width:47.15pt;height:0;z-index:251658240" o:connectortype="straight" strokeweight=".5pt">
            <v:stroke dashstyle="dashDot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8" type="#_x0000_t32" style="position:absolute;margin-left:315.5pt;margin-top:19.25pt;width:47.15pt;height:0;z-index:251658240" o:connectortype="straight" strokeweight=".5pt">
            <v:stroke dashstyle="dashDot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2" type="#_x0000_t32" style="position:absolute;margin-left:246.6pt;margin-top:19.25pt;width:47.15pt;height:0;z-index:251658240" o:connectortype="straight" strokeweight=".5pt">
            <v:stroke dashstyle="dashDot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3" type="#_x0000_t32" style="position:absolute;margin-left:184.4pt;margin-top:19.25pt;width:47.15pt;height:0;z-index:251658240" o:connectortype="straight" strokeweight=".5pt">
            <v:stroke dashstyle="dashDot" endarrow="block" endarrowwidth="narrow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45" type="#_x0000_t32" style="position:absolute;margin-left:737.6pt;margin-top:1.15pt;width:7.45pt;height:.05pt;z-index:251658240" o:connectortype="straight" strokeweight=".25pt"/>
        </w:pict>
      </w:r>
      <w:r w:rsidRPr="00CE2954">
        <w:rPr>
          <w:rFonts w:ascii="Times New Roman" w:hAnsi="Times New Roman"/>
          <w:sz w:val="20"/>
          <w:szCs w:val="20"/>
        </w:rPr>
        <w:pict>
          <v:shape id="_x0000_s1090" type="#_x0000_t32" style="position:absolute;margin-left:602.95pt;margin-top:5.3pt;width:.45pt;height:8.85pt;z-index:251658240" o:connectortype="straight" strokeweight="3pt">
            <v:stroke dashstyle="1 1" endcap="round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30C50" w:rsidRPr="00941E7B" w:rsidRDefault="00030C50" w:rsidP="00030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F27499">
        <w:rPr>
          <w:rFonts w:ascii="Times New Roman" w:hAnsi="Times New Roman"/>
          <w:i/>
          <w:sz w:val="24"/>
          <w:szCs w:val="24"/>
        </w:rPr>
        <w:t>Вход в</w:t>
      </w:r>
      <w:r w:rsidRPr="00941E7B">
        <w:rPr>
          <w:rFonts w:ascii="Times New Roman" w:hAnsi="Times New Roman"/>
          <w:sz w:val="24"/>
          <w:szCs w:val="24"/>
        </w:rPr>
        <w:t xml:space="preserve"> Центр «Точка роста»                                                                       </w:t>
      </w:r>
    </w:p>
    <w:p w:rsidR="00030C50" w:rsidRPr="00EC7490" w:rsidRDefault="00030C50" w:rsidP="00030C50">
      <w:pPr>
        <w:pStyle w:val="a3"/>
        <w:rPr>
          <w:rFonts w:ascii="Times New Roman" w:hAnsi="Times New Roman"/>
        </w:rPr>
      </w:pPr>
    </w:p>
    <w:p w:rsidR="00030C50" w:rsidRDefault="00030C50" w:rsidP="00030C50">
      <w:pPr>
        <w:pStyle w:val="a3"/>
        <w:rPr>
          <w:rFonts w:ascii="Times New Roman" w:hAnsi="Times New Roman"/>
        </w:rPr>
      </w:pPr>
      <w:r w:rsidRPr="00EC7490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C50" w:rsidRDefault="00030C50" w:rsidP="00030C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7490">
        <w:rPr>
          <w:rFonts w:ascii="Times New Roman" w:hAnsi="Times New Roman"/>
        </w:rPr>
        <w:t xml:space="preserve">Фае     </w:t>
      </w:r>
    </w:p>
    <w:p w:rsidR="00030C50" w:rsidRPr="00EC7490" w:rsidRDefault="00030C50" w:rsidP="00030C5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 w:rsidRPr="00EC7490">
        <w:rPr>
          <w:rFonts w:ascii="Times New Roman" w:hAnsi="Times New Roman"/>
        </w:rPr>
        <w:t>Уч</w:t>
      </w:r>
      <w:proofErr w:type="gramStart"/>
      <w:r w:rsidRPr="00EC7490">
        <w:rPr>
          <w:rFonts w:ascii="Times New Roman" w:hAnsi="Times New Roman"/>
        </w:rPr>
        <w:t>.к</w:t>
      </w:r>
      <w:proofErr w:type="gramEnd"/>
      <w:r w:rsidRPr="00EC7490">
        <w:rPr>
          <w:rFonts w:ascii="Times New Roman" w:hAnsi="Times New Roman"/>
        </w:rPr>
        <w:t>аб</w:t>
      </w:r>
      <w:proofErr w:type="spellEnd"/>
      <w:r w:rsidRPr="00EC7490">
        <w:rPr>
          <w:rFonts w:ascii="Times New Roman" w:hAnsi="Times New Roman"/>
        </w:rPr>
        <w:t xml:space="preserve">. №10                                                     Учительская       мет.          </w:t>
      </w:r>
      <w:r>
        <w:rPr>
          <w:rFonts w:ascii="Times New Roman" w:hAnsi="Times New Roman"/>
        </w:rPr>
        <w:t>мет</w:t>
      </w:r>
      <w:r w:rsidRPr="00EC7490"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</w:rPr>
        <w:t>мет</w:t>
      </w:r>
      <w:r w:rsidRPr="00EC7490">
        <w:rPr>
          <w:rFonts w:ascii="Times New Roman" w:hAnsi="Times New Roman"/>
        </w:rPr>
        <w:t xml:space="preserve">.      </w:t>
      </w:r>
      <w:r>
        <w:rPr>
          <w:rFonts w:ascii="Times New Roman" w:hAnsi="Times New Roman"/>
        </w:rPr>
        <w:t xml:space="preserve">   мет</w:t>
      </w:r>
      <w:r w:rsidRPr="00EC7490">
        <w:rPr>
          <w:rFonts w:ascii="Times New Roman" w:hAnsi="Times New Roman"/>
        </w:rPr>
        <w:t xml:space="preserve">.        </w:t>
      </w:r>
      <w:r>
        <w:rPr>
          <w:rFonts w:ascii="Times New Roman" w:hAnsi="Times New Roman"/>
        </w:rPr>
        <w:t xml:space="preserve">  </w:t>
      </w:r>
      <w:r w:rsidRPr="00EC749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</w:t>
      </w:r>
      <w:r w:rsidRPr="00EC7490">
        <w:rPr>
          <w:rFonts w:ascii="Times New Roman" w:hAnsi="Times New Roman"/>
        </w:rPr>
        <w:t xml:space="preserve">                          Центра  </w:t>
      </w:r>
    </w:p>
    <w:p w:rsidR="00030C50" w:rsidRPr="00EC7490" w:rsidRDefault="00030C50" w:rsidP="00030C50">
      <w:pPr>
        <w:pStyle w:val="a3"/>
        <w:rPr>
          <w:rFonts w:ascii="Times New Roman" w:hAnsi="Times New Roman"/>
        </w:rPr>
      </w:pPr>
      <w:r w:rsidRPr="00EC749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</w:t>
      </w:r>
      <w:r w:rsidRPr="00EC7490"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     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</w:t>
      </w:r>
      <w:r w:rsidRPr="00EC7490"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 xml:space="preserve">.                                </w:t>
      </w:r>
      <w:r w:rsidRPr="00EC7490">
        <w:rPr>
          <w:rFonts w:ascii="Times New Roman" w:hAnsi="Times New Roman"/>
        </w:rPr>
        <w:t xml:space="preserve">                               «Точка роста»</w:t>
      </w:r>
    </w:p>
    <w:p w:rsidR="00030C50" w:rsidRPr="00424C68" w:rsidRDefault="00030C50" w:rsidP="00030C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C50" w:rsidRDefault="00030C50"/>
    <w:sectPr w:rsidR="00030C50" w:rsidSect="00B30432">
      <w:headerReference w:type="default" r:id="rId7"/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92" w:rsidRDefault="00030C50">
    <w:pPr>
      <w:pStyle w:val="a6"/>
      <w:jc w:val="center"/>
    </w:pPr>
  </w:p>
  <w:p w:rsidR="001F5992" w:rsidRDefault="00030C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470"/>
    <w:multiLevelType w:val="hybridMultilevel"/>
    <w:tmpl w:val="856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2555"/>
    <w:multiLevelType w:val="hybridMultilevel"/>
    <w:tmpl w:val="AF5E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961"/>
    <w:rsid w:val="00030C50"/>
    <w:rsid w:val="001255EF"/>
    <w:rsid w:val="002A3049"/>
    <w:rsid w:val="002A6D35"/>
    <w:rsid w:val="003E213E"/>
    <w:rsid w:val="00437D58"/>
    <w:rsid w:val="00567EFF"/>
    <w:rsid w:val="006F79D2"/>
    <w:rsid w:val="007250D8"/>
    <w:rsid w:val="00984661"/>
    <w:rsid w:val="009A0D8F"/>
    <w:rsid w:val="00BD7F0A"/>
    <w:rsid w:val="00CB1961"/>
    <w:rsid w:val="00DE5501"/>
    <w:rsid w:val="00F4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8"/>
        <o:r id="V:Rule2" type="connector" idref="#_x0000_s1151"/>
        <o:r id="V:Rule3" type="connector" idref="#_x0000_s1113"/>
        <o:r id="V:Rule4" type="connector" idref="#_x0000_s1088"/>
        <o:r id="V:Rule5" type="connector" idref="#_x0000_s1102"/>
        <o:r id="V:Rule6" type="connector" idref="#_x0000_s1119"/>
        <o:r id="V:Rule7" type="connector" idref="#_x0000_s1135"/>
        <o:r id="V:Rule8" type="connector" idref="#_x0000_s1107"/>
        <o:r id="V:Rule9" type="connector" idref="#_x0000_s1133"/>
        <o:r id="V:Rule10" type="connector" idref="#_x0000_s1149"/>
        <o:r id="V:Rule11" type="connector" idref="#_x0000_s1137"/>
        <o:r id="V:Rule12" type="connector" idref="#_x0000_s1039"/>
        <o:r id="V:Rule13" type="connector" idref="#_x0000_s1122"/>
        <o:r id="V:Rule14" type="connector" idref="#_x0000_s1150"/>
        <o:r id="V:Rule15" type="connector" idref="#_x0000_s1100"/>
        <o:r id="V:Rule16" type="connector" idref="#_x0000_s1027"/>
        <o:r id="V:Rule17" type="connector" idref="#_x0000_s1097"/>
        <o:r id="V:Rule18" type="connector" idref="#_x0000_s1117"/>
        <o:r id="V:Rule19" type="connector" idref="#_x0000_s1087"/>
        <o:r id="V:Rule20" type="connector" idref="#_x0000_s1044"/>
        <o:r id="V:Rule21" type="connector" idref="#_x0000_s1098"/>
        <o:r id="V:Rule22" type="connector" idref="#_x0000_s1034"/>
        <o:r id="V:Rule23" type="connector" idref="#_x0000_s1037"/>
        <o:r id="V:Rule24" type="connector" idref="#_x0000_s1147"/>
        <o:r id="V:Rule25" type="connector" idref="#_x0000_s1128"/>
        <o:r id="V:Rule26" type="connector" idref="#_x0000_s1121"/>
        <o:r id="V:Rule27" type="connector" idref="#_x0000_s1130"/>
        <o:r id="V:Rule28" type="connector" idref="#_x0000_s1141"/>
        <o:r id="V:Rule29" type="connector" idref="#_x0000_s1146"/>
        <o:r id="V:Rule30" type="connector" idref="#_x0000_s1040"/>
        <o:r id="V:Rule31" type="connector" idref="#_x0000_s1116"/>
        <o:r id="V:Rule32" type="connector" idref="#_x0000_s1029"/>
        <o:r id="V:Rule33" type="connector" idref="#_x0000_s1035"/>
        <o:r id="V:Rule34" type="connector" idref="#_x0000_s1104"/>
        <o:r id="V:Rule35" type="connector" idref="#_x0000_s1140"/>
        <o:r id="V:Rule36" type="connector" idref="#_x0000_s1096"/>
        <o:r id="V:Rule37" type="connector" idref="#_x0000_s1101"/>
        <o:r id="V:Rule38" type="connector" idref="#_x0000_s1095"/>
        <o:r id="V:Rule39" type="connector" idref="#_x0000_s1115"/>
        <o:r id="V:Rule40" type="connector" idref="#_x0000_s1132"/>
        <o:r id="V:Rule41" type="connector" idref="#_x0000_s1138"/>
        <o:r id="V:Rule42" type="connector" idref="#_x0000_s1108"/>
        <o:r id="V:Rule43" type="connector" idref="#_x0000_s1036"/>
        <o:r id="V:Rule44" type="connector" idref="#_x0000_s1028"/>
        <o:r id="V:Rule45" type="connector" idref="#_x0000_s1089"/>
        <o:r id="V:Rule46" type="connector" idref="#_x0000_s1045"/>
        <o:r id="V:Rule47" type="connector" idref="#_x0000_s1105"/>
        <o:r id="V:Rule48" type="connector" idref="#_x0000_s1143"/>
        <o:r id="V:Rule49" type="connector" idref="#_x0000_s1099"/>
        <o:r id="V:Rule50" type="connector" idref="#_x0000_s1114"/>
        <o:r id="V:Rule51" type="connector" idref="#_x0000_s1144"/>
        <o:r id="V:Rule52" type="connector" idref="#_x0000_s1093"/>
        <o:r id="V:Rule53" type="connector" idref="#_x0000_s1148"/>
        <o:r id="V:Rule54" type="connector" idref="#_x0000_s1091"/>
        <o:r id="V:Rule55" type="connector" idref="#_x0000_s1125"/>
        <o:r id="V:Rule56" type="connector" idref="#_x0000_s1094"/>
        <o:r id="V:Rule57" type="connector" idref="#_x0000_s1032"/>
        <o:r id="V:Rule58" type="connector" idref="#_x0000_s1110"/>
        <o:r id="V:Rule59" type="connector" idref="#_x0000_s1131"/>
        <o:r id="V:Rule60" type="connector" idref="#_x0000_s1123"/>
        <o:r id="V:Rule61" type="connector" idref="#_x0000_s1145"/>
        <o:r id="V:Rule62" type="connector" idref="#_x0000_s1041"/>
        <o:r id="V:Rule63" type="connector" idref="#_x0000_s1126"/>
        <o:r id="V:Rule64" type="connector" idref="#_x0000_s1142"/>
        <o:r id="V:Rule65" type="connector" idref="#_x0000_s1043"/>
        <o:r id="V:Rule66" type="connector" idref="#_x0000_s1129"/>
        <o:r id="V:Rule67" type="connector" idref="#_x0000_s1136"/>
        <o:r id="V:Rule68" type="connector" idref="#_x0000_s1033"/>
        <o:r id="V:Rule69" type="connector" idref="#_x0000_s1042"/>
        <o:r id="V:Rule70" type="connector" idref="#_x0000_s1111"/>
        <o:r id="V:Rule71" type="connector" idref="#_x0000_s1030"/>
        <o:r id="V:Rule72" type="connector" idref="#_x0000_s1031"/>
        <o:r id="V:Rule73" type="connector" idref="#_x0000_s1106"/>
        <o:r id="V:Rule74" type="connector" idref="#_x0000_s1046"/>
        <o:r id="V:Rule75" type="connector" idref="#_x0000_s1124"/>
        <o:r id="V:Rule76" type="connector" idref="#_x0000_s1103"/>
        <o:r id="V:Rule77" type="connector" idref="#_x0000_s1139"/>
        <o:r id="V:Rule78" type="connector" idref="#_x0000_s1090"/>
        <o:r id="V:Rule79" type="connector" idref="#_x0000_s1092"/>
        <o:r id="V:Rule80" type="connector" idref="#_x0000_s1026"/>
        <o:r id="V:Rule81" type="connector" idref="#_x0000_s1120"/>
        <o:r id="V:Rule82" type="connector" idref="#_x0000_s1112"/>
        <o:r id="V:Rule83" type="connector" idref="#_x0000_s1134"/>
        <o:r id="V:Rule84" type="connector" idref="#_x0000_s1118"/>
        <o:r id="V:Rule85" type="connector" idref="#_x0000_s1127"/>
        <o:r id="V:Rule86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96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B19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1961"/>
  </w:style>
  <w:style w:type="paragraph" w:styleId="a6">
    <w:name w:val="header"/>
    <w:basedOn w:val="a"/>
    <w:link w:val="a7"/>
    <w:uiPriority w:val="99"/>
    <w:unhideWhenUsed/>
    <w:rsid w:val="00030C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30C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2020-04-24T05:02:00Z</dcterms:created>
  <dcterms:modified xsi:type="dcterms:W3CDTF">2020-04-24T05:11:00Z</dcterms:modified>
</cp:coreProperties>
</file>